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0" w:rsidRPr="007B2AA0" w:rsidRDefault="007B2AA0" w:rsidP="007B2AA0">
      <w:pPr>
        <w:shd w:val="clear" w:color="auto" w:fill="FFFFFF"/>
        <w:spacing w:after="300" w:line="465" w:lineRule="atLeast"/>
        <w:textAlignment w:val="baseline"/>
        <w:outlineLvl w:val="2"/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</w:pPr>
      <w:r w:rsidRPr="007B2AA0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 xml:space="preserve">Объявлен </w:t>
      </w:r>
      <w:r w:rsidR="009926C8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>третий</w:t>
      </w:r>
      <w:r w:rsidRPr="007B2AA0">
        <w:rPr>
          <w:rFonts w:ascii="roboto_condensedlight" w:eastAsia="Times New Roman" w:hAnsi="roboto_condensedlight" w:cs="Times New Roman"/>
          <w:b/>
          <w:bCs/>
          <w:color w:val="000000"/>
          <w:sz w:val="45"/>
          <w:szCs w:val="45"/>
          <w:lang w:eastAsia="ru-RU"/>
        </w:rPr>
        <w:t xml:space="preserve"> сезон Всероссийской литературной премии имени Федора Абрамова «Чистая книга»</w:t>
      </w:r>
    </w:p>
    <w:p w:rsidR="008A17BF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комитет объявляет о начале конкурсного отбора на присуждение Всероссийской литературной премии имени Федора Абрамова «Чистая книга» (далее – премия).</w:t>
      </w:r>
    </w:p>
    <w:p w:rsidR="008A17BF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Конкурсный отбор проводится с 1</w:t>
      </w:r>
      <w:r w:rsidR="007B02F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июля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по 15 марта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Учредителями премии являются Правительство Архангельской области, Российский книжный союз и Общероссийская общественная организация «Союз писателей России».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Премия учреждена в память о выдающемся русском писателе и публицисте Федоре Александровиче Абрамове и вручается один раз в два года.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конкурсный отбор могут быть выдвинуты художественные прозаические произведения (романы, повести, сборники повестей и/или рассказов)</w:t>
      </w:r>
      <w:r w:rsidR="007B02F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, документальная проза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литературно-критические 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литературоведческие работы, посвященные литературе второй половины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XX</w:t>
      </w:r>
      <w:r w:rsidR="00B7517B" w:rsidRP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века и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XXI</w:t>
      </w:r>
      <w:r w:rsidR="00B7517B" w:rsidRP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17B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века,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объемом от 5 авторских печатных листов, написанные на русском языке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Принимаются произведения,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вышедшие отдельными изданиями или опубликованные в литературно-художественных журналах в течение 20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–202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годов</w:t>
      </w:r>
      <w:r w:rsidR="00115187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период с 1 января по 30 июня 2023 года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17BF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Премия присуждается авторам литературных произведений в двух номинациях: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«Современная проза» – присуждаются две равнозначные премии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по 500 тысяч рублей;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«Литературная критика» – присуждается одна премия 500 тысяч рублей.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Учредителями премии могут быть учреждены дополнительные номинации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и специальные премии.</w:t>
      </w:r>
    </w:p>
    <w:p w:rsidR="008A17BF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Выдвинуть произведения на конкурсный отбор могут: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издательства;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средства массовой информации;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творческие союзы и объединения;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литературные ассоциации;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музеи;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библиотеки;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органы управления культуры субъектов Российской Федерации;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редакции литературно-художественных журналов;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другие организации, занимающиеся продвижением книги и чтения.</w:t>
      </w:r>
    </w:p>
    <w:p w:rsidR="008A17BF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Номинатор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право выдвинуть только одно произведение в каждой номинации.</w:t>
      </w:r>
    </w:p>
    <w:p w:rsidR="008A17BF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выдвижения на соискание премии </w:t>
      </w:r>
      <w:proofErr w:type="spellStart"/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номинаторы</w:t>
      </w:r>
      <w:proofErr w:type="spellEnd"/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до 1 ноября 202</w:t>
      </w:r>
      <w:r w:rsidR="00315EC0"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представляют в организационный комитет следующие материалы: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1) книжное и/или журнальное издание произведения в двух экземплярах;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2) письмо о выдвижении на соискание премии, в котором должны содержаться следующие сведения: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сведения о </w:t>
      </w: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номинаторе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организации, осуществляющей выдвижение произведения на соискание премии (наименование, адрес, фамилия, имя, отчество (при наличии) руководителя, контактная информация: номер телефона, адрес электронной почты);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краткая творческая биография автора (авторов, если произведение написано в соавторстве), чье произведение выдвигается на соискание премии с указанием фамилии, имени, отчества (при наличии), псевдонима (при наличии), перечня наиболее значительных публикаций (при наличии);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полное название произведения, выдвигаемого на соискание премии, основные сведения о произведении, его творческих особенностях,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с мотивацией его выдвижения;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3) письменное согласие автора (авторов) на выдвижение произведения на соискание премии с указанием следующей информации: фамилия, имя, отчество (при наличии), паспортные данные, контактный телефон, адрес электронной почты, почтовый адрес для связи;</w:t>
      </w:r>
    </w:p>
    <w:p w:rsidR="007B2AA0" w:rsidRPr="008A17BF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 письменное подтверждение о соответствии произведения условиям пунктов 8 и </w:t>
      </w:r>
      <w:r w:rsidR="008A17BF" w:rsidRP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8.1, </w:t>
      </w:r>
      <w:proofErr w:type="spellStart"/>
      <w:r w:rsidR="008A17BF" w:rsidRP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номинатора</w:t>
      </w:r>
      <w:proofErr w:type="spellEnd"/>
      <w:r w:rsidR="008A17BF" w:rsidRP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пункту 18 Положения о премии;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5) электронный вариант произведения на носителе информации.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на соискание премии необходимо направлять:</w:t>
      </w:r>
    </w:p>
    <w:p w:rsidR="007B2AA0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 почте на адрес: 163000, г. Архангельск, ул. Логинова, 2, Архангельская областная научная библиотека имени Н.А. Добролюбова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17BF" w:rsidRPr="009926C8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Определение получателей премий осуществляется экспертным советом, сформированным организационным комитетом премии, в два этапа: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первый этап (с 15 ноября по 31 декабря 202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 – осуществление экспертизы выдвинутых на конкурсный отбор произведений, вошедших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в «длинный список», и утверждение списка произведений, которые рекомендованы в качестве кандидатов на соискание премии («короткий список»);</w:t>
      </w:r>
    </w:p>
    <w:p w:rsidR="007B2AA0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– второй этап (с 1 января по 15 марта 202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года) – определение лауреата (лауреатов) премии из числа произведений, вошедших в «короткий список».</w:t>
      </w:r>
    </w:p>
    <w:p w:rsidR="008A17BF" w:rsidRPr="009926C8" w:rsidRDefault="008A17BF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Оценка произведений осуществляется по следующим критериям: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7317B0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в номинации «Современная проза»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: высокий литературно-художественный уровень произведения; общественная значимость и актуальность проблематики;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в номинации «Литературная критика»</w:t>
      </w:r>
      <w:r w:rsidR="0085644E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высокий профессиональный уровень произведения; глубина осмысления литературного процесса эпохи.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Авторы произведений, признанных лауреатами премии, награждаются дипломами и памятными знаками. Авторы произведений, вошедших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в «короткий» список премии, награждаются дипломами.</w:t>
      </w:r>
    </w:p>
    <w:p w:rsidR="007B2AA0" w:rsidRDefault="007B2AA0" w:rsidP="009A31FB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Авторам произведений, признанных лауреатами премии, в торжественной обстановке вручаются наградные комплекты и перечисляются средства, составляющие денежную часть премии.</w:t>
      </w:r>
    </w:p>
    <w:p w:rsidR="008A17BF" w:rsidRPr="009926C8" w:rsidRDefault="008A17BF" w:rsidP="009A31FB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</w:p>
    <w:p w:rsidR="007B2AA0" w:rsidRPr="008A17BF" w:rsidRDefault="007B2AA0" w:rsidP="009A31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Объявление победителей состоится не позднее 20 марта 202</w:t>
      </w:r>
      <w:r w:rsidR="00A9194C" w:rsidRPr="008A1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bookmarkStart w:id="0" w:name="_GoBack"/>
      <w:bookmarkEnd w:id="0"/>
      <w:r w:rsidRPr="008A1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8A17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Церемония награждения пройдет в торжественной обстановке.</w:t>
      </w:r>
    </w:p>
    <w:p w:rsidR="007B2AA0" w:rsidRPr="008A17BF" w:rsidRDefault="007B2AA0" w:rsidP="008A17BF">
      <w:pPr>
        <w:jc w:val="both"/>
        <w:rPr>
          <w:rFonts w:ascii="Times New Roman" w:hAnsi="Times New Roman" w:cs="Times New Roman"/>
          <w:sz w:val="28"/>
          <w:szCs w:val="28"/>
        </w:rPr>
      </w:pPr>
      <w:r w:rsidRPr="008A17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Более подробная информация о порядке выдвижения произведений </w:t>
      </w:r>
      <w:r w:rsidR="008A17BF" w:rsidRPr="008A17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8A17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порядке проведения премиального процесса представлена </w:t>
      </w:r>
      <w:hyperlink r:id="rId6" w:tgtFrame="_blank" w:history="1">
        <w:r w:rsidRPr="008A17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в Положении </w:t>
        </w:r>
        <w:r w:rsidR="008A17BF" w:rsidRPr="008A17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br/>
        </w:r>
        <w:r w:rsidRPr="008A17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 Всероссийской литературной премии</w:t>
        </w:r>
      </w:hyperlink>
      <w:r w:rsidRPr="008A17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имени Федора Абрамова «Чистая книга».</w:t>
      </w:r>
      <w:r w:rsidR="009A31FB" w:rsidRPr="008A17BF">
        <w:rPr>
          <w:rFonts w:ascii="Times New Roman" w:hAnsi="Times New Roman" w:cs="Times New Roman"/>
          <w:sz w:val="28"/>
          <w:szCs w:val="28"/>
        </w:rPr>
        <w:t xml:space="preserve"> </w:t>
      </w:r>
      <w:r w:rsidR="008A17BF" w:rsidRPr="008A17BF">
        <w:rPr>
          <w:rFonts w:ascii="Times New Roman" w:hAnsi="Times New Roman" w:cs="Times New Roman"/>
          <w:sz w:val="28"/>
          <w:szCs w:val="28"/>
        </w:rPr>
        <w:t xml:space="preserve">Положение размещено на сайте </w:t>
      </w:r>
      <w:hyperlink r:id="rId7" w:history="1">
        <w:r w:rsidR="008A17BF" w:rsidRPr="008A17B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https://premia.fedorabramov.ru/</w:t>
        </w:r>
      </w:hyperlink>
      <w:r w:rsidR="008A17BF" w:rsidRPr="008A17BF">
        <w:rPr>
          <w:rFonts w:ascii="Times New Roman" w:hAnsi="Times New Roman" w:cs="Times New Roman"/>
          <w:sz w:val="28"/>
          <w:szCs w:val="28"/>
        </w:rPr>
        <w:t>.</w:t>
      </w:r>
    </w:p>
    <w:p w:rsidR="007B2AA0" w:rsidRPr="009926C8" w:rsidRDefault="007B2AA0" w:rsidP="007B2AA0">
      <w:pPr>
        <w:shd w:val="clear" w:color="auto" w:fill="FFFFFF"/>
        <w:spacing w:after="0" w:line="240" w:lineRule="auto"/>
        <w:jc w:val="both"/>
        <w:textAlignment w:val="baseline"/>
        <w:rPr>
          <w:rFonts w:ascii="robotolight" w:eastAsia="Times New Roman" w:hAnsi="robotolight" w:cs="Times New Roman"/>
          <w:color w:val="000000"/>
          <w:sz w:val="28"/>
          <w:szCs w:val="28"/>
          <w:lang w:eastAsia="ru-RU"/>
        </w:rPr>
      </w:pP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Контактная информация: </w:t>
      </w:r>
      <w:r w:rsidR="00C16C2F"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Токарева</w:t>
      </w:r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Надежда Владиславовна, заведующая сектором организационной, правовой и кадровой работы государственного бюджетного учреждения культуры Архангельской области «Архангельская областная научная библиотек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имени Н.А. Добролюбова», </w:t>
      </w:r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тел. +7(981) 560 17 70, </w:t>
      </w: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9926C8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library@aonb.ru</w:t>
      </w:r>
      <w:proofErr w:type="spellEnd"/>
      <w:r w:rsidR="008A17BF">
        <w:rPr>
          <w:rFonts w:ascii="robotolight" w:eastAsia="Times New Roman" w:hAnsi="robotoligh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C184D" w:rsidRDefault="00F86197">
      <w:pPr>
        <w:rPr>
          <w:sz w:val="28"/>
          <w:szCs w:val="28"/>
        </w:rPr>
      </w:pPr>
    </w:p>
    <w:p w:rsidR="009A31FB" w:rsidRPr="009926C8" w:rsidRDefault="009A31FB">
      <w:pPr>
        <w:rPr>
          <w:sz w:val="28"/>
          <w:szCs w:val="28"/>
        </w:rPr>
      </w:pPr>
    </w:p>
    <w:sectPr w:rsidR="009A31FB" w:rsidRPr="009926C8" w:rsidSect="008A17B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97" w:rsidRDefault="00F86197" w:rsidP="008A17BF">
      <w:pPr>
        <w:spacing w:after="0" w:line="240" w:lineRule="auto"/>
      </w:pPr>
      <w:r>
        <w:separator/>
      </w:r>
    </w:p>
  </w:endnote>
  <w:endnote w:type="continuationSeparator" w:id="0">
    <w:p w:rsidR="00F86197" w:rsidRDefault="00F86197" w:rsidP="008A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97" w:rsidRDefault="00F86197" w:rsidP="008A17BF">
      <w:pPr>
        <w:spacing w:after="0" w:line="240" w:lineRule="auto"/>
      </w:pPr>
      <w:r>
        <w:separator/>
      </w:r>
    </w:p>
  </w:footnote>
  <w:footnote w:type="continuationSeparator" w:id="0">
    <w:p w:rsidR="00F86197" w:rsidRDefault="00F86197" w:rsidP="008A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2547"/>
      <w:docPartObj>
        <w:docPartGallery w:val="Page Numbers (Top of Page)"/>
        <w:docPartUnique/>
      </w:docPartObj>
    </w:sdtPr>
    <w:sdtContent>
      <w:p w:rsidR="008A17BF" w:rsidRDefault="008A17BF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A17BF" w:rsidRDefault="008A17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AA0"/>
    <w:rsid w:val="00115187"/>
    <w:rsid w:val="00260850"/>
    <w:rsid w:val="002A7C3D"/>
    <w:rsid w:val="00315EC0"/>
    <w:rsid w:val="005A05DC"/>
    <w:rsid w:val="007317B0"/>
    <w:rsid w:val="007B02F8"/>
    <w:rsid w:val="007B2AA0"/>
    <w:rsid w:val="008306BE"/>
    <w:rsid w:val="008552FB"/>
    <w:rsid w:val="0085644E"/>
    <w:rsid w:val="008A17BF"/>
    <w:rsid w:val="009926C8"/>
    <w:rsid w:val="009A31FB"/>
    <w:rsid w:val="00A9194C"/>
    <w:rsid w:val="00B7517B"/>
    <w:rsid w:val="00B8198E"/>
    <w:rsid w:val="00C16C2F"/>
    <w:rsid w:val="00E039E9"/>
    <w:rsid w:val="00E15156"/>
    <w:rsid w:val="00F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BE"/>
  </w:style>
  <w:style w:type="paragraph" w:styleId="3">
    <w:name w:val="heading 3"/>
    <w:basedOn w:val="a"/>
    <w:link w:val="30"/>
    <w:uiPriority w:val="9"/>
    <w:qFormat/>
    <w:rsid w:val="007B2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AA0"/>
    <w:rPr>
      <w:b/>
      <w:bCs/>
    </w:rPr>
  </w:style>
  <w:style w:type="character" w:styleId="a5">
    <w:name w:val="Hyperlink"/>
    <w:basedOn w:val="a0"/>
    <w:uiPriority w:val="99"/>
    <w:unhideWhenUsed/>
    <w:rsid w:val="007B2AA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7BF"/>
  </w:style>
  <w:style w:type="paragraph" w:styleId="a8">
    <w:name w:val="footer"/>
    <w:basedOn w:val="a"/>
    <w:link w:val="a9"/>
    <w:uiPriority w:val="99"/>
    <w:semiHidden/>
    <w:unhideWhenUsed/>
    <w:rsid w:val="008A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emia.fedorabram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nb.ru/upload/obr/Pologenie%20Chistaya%20kniga%20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АОНБ им. Н.А. Добролюбова</dc:creator>
  <cp:keywords/>
  <dc:description/>
  <cp:lastModifiedBy>Одоева Светлана Васильевна</cp:lastModifiedBy>
  <cp:revision>13</cp:revision>
  <dcterms:created xsi:type="dcterms:W3CDTF">2023-05-25T09:42:00Z</dcterms:created>
  <dcterms:modified xsi:type="dcterms:W3CDTF">2023-07-11T10:03:00Z</dcterms:modified>
</cp:coreProperties>
</file>